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A2" w:rsidRPr="00BB1F63" w:rsidRDefault="0054175A" w:rsidP="008D10C7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1F63">
        <w:rPr>
          <w:rFonts w:ascii="Times New Roman" w:hAnsi="Times New Roman" w:cs="Times New Roman"/>
          <w:b/>
          <w:sz w:val="28"/>
          <w:szCs w:val="28"/>
          <w:u w:val="single"/>
        </w:rPr>
        <w:t>Sources</w:t>
      </w:r>
    </w:p>
    <w:p w:rsidR="0054175A" w:rsidRPr="008D10C7" w:rsidRDefault="0054175A" w:rsidP="008D10C7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8D10C7">
          <w:rPr>
            <w:rStyle w:val="Hyperlink"/>
            <w:rFonts w:ascii="Times New Roman" w:hAnsi="Times New Roman" w:cs="Times New Roman"/>
            <w:sz w:val="24"/>
            <w:szCs w:val="24"/>
          </w:rPr>
          <w:t>http://www.circleofblue.org/waternews/2010/world/the-struggle-for-indigenous-and-freshwater-rights-at-copenhagen-and-beyond/</w:t>
        </w:r>
      </w:hyperlink>
    </w:p>
    <w:p w:rsidR="0054175A" w:rsidRDefault="008D10C7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8D10C7">
          <w:rPr>
            <w:rStyle w:val="Hyperlink"/>
            <w:rFonts w:ascii="Times New Roman" w:hAnsi="Times New Roman" w:cs="Times New Roman"/>
            <w:sz w:val="24"/>
            <w:szCs w:val="24"/>
          </w:rPr>
          <w:t>http://www.circleofblue.org/waternews/2010/world/experts-name-the-top-19-solutions-to-the-global-freshwater-crisis/</w:t>
        </w:r>
      </w:hyperlink>
    </w:p>
    <w:p w:rsidR="004860FC" w:rsidRDefault="004860FC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http://www.circleofblue.org/waternews/water-climate/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386" w:rsidRDefault="00EE1386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http://en.wikipedia.org/wiki/Freshwater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386" w:rsidRDefault="00EE1386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http://en.wikipedia.org/wiki/Water_crisis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386" w:rsidRDefault="00EE1386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http://www.fi.edu/guide/hughes/energyconservation.html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386" w:rsidRDefault="00EE1386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http://www.ozh2o.com/h2quotes.html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EFF" w:rsidRDefault="00042EFF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http://www.stthomas.edu/recycle/water.htm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BF6" w:rsidRDefault="00237BF6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http://video.nationalgeographic.com/video/player/environment/energy-environment/solar-power.html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979" w:rsidRPr="008D10C7" w:rsidRDefault="007D3979" w:rsidP="008D10C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AA4335">
          <w:rPr>
            <w:rStyle w:val="Hyperlink"/>
            <w:rFonts w:ascii="Times New Roman" w:hAnsi="Times New Roman" w:cs="Times New Roman"/>
            <w:sz w:val="24"/>
            <w:szCs w:val="24"/>
          </w:rPr>
          <w:t>http://environment.nationalgeographic.com/environment/global-warming/wind-power-profile/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D3979" w:rsidRPr="008D10C7" w:rsidSect="00AE5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D51EB"/>
    <w:multiLevelType w:val="hybridMultilevel"/>
    <w:tmpl w:val="95A087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6E57"/>
    <w:rsid w:val="00042EFF"/>
    <w:rsid w:val="000F6E57"/>
    <w:rsid w:val="00137125"/>
    <w:rsid w:val="002162BF"/>
    <w:rsid w:val="00237BF6"/>
    <w:rsid w:val="004860FC"/>
    <w:rsid w:val="0054175A"/>
    <w:rsid w:val="00571984"/>
    <w:rsid w:val="007D3979"/>
    <w:rsid w:val="008D10C7"/>
    <w:rsid w:val="00AE5CA2"/>
    <w:rsid w:val="00BB1F63"/>
    <w:rsid w:val="00EE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7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17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Freshwater" TargetMode="External"/><Relationship Id="rId13" Type="http://schemas.openxmlformats.org/officeDocument/2006/relationships/hyperlink" Target="http://video.nationalgeographic.com/video/player/environment/energy-environment/solar-power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ircleofblue.org/waternews/water-climate/" TargetMode="External"/><Relationship Id="rId12" Type="http://schemas.openxmlformats.org/officeDocument/2006/relationships/hyperlink" Target="http://www.stthomas.edu/recycle/water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circleofblue.org/waternews/2010/world/experts-name-the-top-19-solutions-to-the-global-freshwater-crisis/" TargetMode="External"/><Relationship Id="rId11" Type="http://schemas.openxmlformats.org/officeDocument/2006/relationships/hyperlink" Target="http://www.ozh2o.com/h2quotes.html" TargetMode="External"/><Relationship Id="rId5" Type="http://schemas.openxmlformats.org/officeDocument/2006/relationships/hyperlink" Target="http://www.circleofblue.org/waternews/2010/world/the-struggle-for-indigenous-and-freshwater-rights-at-copenhagen-and-beyond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fi.edu/guide/hughes/energyconservatio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Water_crisis" TargetMode="External"/><Relationship Id="rId14" Type="http://schemas.openxmlformats.org/officeDocument/2006/relationships/hyperlink" Target="http://environment.nationalgeographic.com/environment/global-warming/wind-power-profi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Gaston County Schools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GCS</dc:creator>
  <cp:keywords/>
  <dc:description/>
  <cp:lastModifiedBy>GCS</cp:lastModifiedBy>
  <cp:revision>9</cp:revision>
  <dcterms:created xsi:type="dcterms:W3CDTF">2010-11-23T16:38:00Z</dcterms:created>
  <dcterms:modified xsi:type="dcterms:W3CDTF">2010-11-23T17:53:00Z</dcterms:modified>
</cp:coreProperties>
</file>